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27b408cc184445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TAUNUS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Mysen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Mysen,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TAUNUS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c8154eb03b74b2a"/>
      <w:footerReference xmlns:r="http://schemas.openxmlformats.org/officeDocument/2006/relationships" w:type="default" r:id="R9f71d976e5af48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TAUNUS AS   ·   Org.nr 989 279 459   ·   Smedgata 3   ·   1850 MYSEN   ·   Tlf. 69 89 01 11   ·   post@bergerkrysset.no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TAUNUS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c8154eb03b74b2a" /><Relationship Type="http://schemas.openxmlformats.org/officeDocument/2006/relationships/footer" Target="/word/footer1.xml" Id="R9f71d976e5af4862" /></Relationships>
</file>