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17d4eb82b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SCHELLHORN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SCHELLHORN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4edd52eb84ef1"/>
      <w:footerReference xmlns:r="http://schemas.openxmlformats.org/officeDocument/2006/relationships" w:type="default" r:id="Re1cac7248a85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SCHELLHORN INVEST AS   ·   Org.nr 989 274 651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SCHELLHORN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4edd52eb84ef1" /><Relationship Type="http://schemas.openxmlformats.org/officeDocument/2006/relationships/footer" Target="/word/footer1.xml" Id="Re1cac7248a8543cc" /></Relationships>
</file>