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fd314f0684e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7a92e5b604e3a"/>
      <w:footerReference xmlns:r="http://schemas.openxmlformats.org/officeDocument/2006/relationships" w:type="default" r:id="R105246a0f06c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MOBERG INVEST AS   ·   Org.nr 989 266 241   ·   Eikevegen 11A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7a92e5b604e3a" /><Relationship Type="http://schemas.openxmlformats.org/officeDocument/2006/relationships/footer" Target="/word/footer1.xml" Id="R105246a0f06c4ef2" /></Relationships>
</file>