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1445e5e7394a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LUKRIS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LUKRIS INVEST AS</w:t>
      </w:r>
    </w:p>
    <w:sectPr>
      <w:headerReference xmlns:r="http://schemas.openxmlformats.org/officeDocument/2006/relationships" w:type="default" r:id="R48f806cd68b34275"/>
      <w:footerReference xmlns:r="http://schemas.openxmlformats.org/officeDocument/2006/relationships" w:type="default" r:id="R37aef9cf34f548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LUKRIS INVEST AS   ·   Org.nr 989 245 147   ·   Tidemands gate 42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LUKRIS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f806cd68b34275" /><Relationship Type="http://schemas.openxmlformats.org/officeDocument/2006/relationships/footer" Target="/word/footer1.xml" Id="R37aef9cf34f54854" /></Relationships>
</file>