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a65e8ee2e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HARASTELL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HARASTELL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81be9fd9cb49d7"/>
      <w:footerReference xmlns:r="http://schemas.openxmlformats.org/officeDocument/2006/relationships" w:type="default" r:id="Re54ca345069c46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HARASTELL INVEST AS   ·   Org.nr 989 226 347   ·   Hella 56   ·   5936 MANGER   ·   trond@hagel.no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HARASTELL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1be9fd9cb49d7" /><Relationship Type="http://schemas.openxmlformats.org/officeDocument/2006/relationships/footer" Target="/word/footer1.xml" Id="Re54ca345069c460a" /></Relationships>
</file>