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f1f0e1ddd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GENERIC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GENERIC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38d0455d14059"/>
      <w:footerReference xmlns:r="http://schemas.openxmlformats.org/officeDocument/2006/relationships" w:type="default" r:id="R5d700e821d0a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GENERIC INVEST AS   ·   Org.nr 989 226 312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GENERIC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38d0455d14059" /><Relationship Type="http://schemas.openxmlformats.org/officeDocument/2006/relationships/footer" Target="/word/footer1.xml" Id="R5d700e821d0a4e4e" /></Relationships>
</file>