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34970dd8c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b6f3d30664e3f"/>
      <w:footerReference xmlns:r="http://schemas.openxmlformats.org/officeDocument/2006/relationships" w:type="default" r:id="R37d6bc722516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HOFSTAD HOLDING AS   ·   Org.nr 989 220 640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b6f3d30664e3f" /><Relationship Type="http://schemas.openxmlformats.org/officeDocument/2006/relationships/footer" Target="/word/footer1.xml" Id="R37d6bc7225164270" /></Relationships>
</file>