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e5ae2ed1543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S.S CAPITAL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S.S CAPITAL MANAGEMENT AS</w:t>
      </w:r>
    </w:p>
    <w:sectPr>
      <w:headerReference xmlns:r="http://schemas.openxmlformats.org/officeDocument/2006/relationships" w:type="default" r:id="R662b961c822146bb"/>
      <w:footerReference xmlns:r="http://schemas.openxmlformats.org/officeDocument/2006/relationships" w:type="default" r:id="R816497566d40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b961c822146bb" /><Relationship Type="http://schemas.openxmlformats.org/officeDocument/2006/relationships/footer" Target="/word/footer1.xml" Id="R816497566d4049f6" /></Relationships>
</file>