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33a064ee1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5cddf641f49fc"/>
      <w:footerReference xmlns:r="http://schemas.openxmlformats.org/officeDocument/2006/relationships" w:type="default" r:id="Rb33b0246e18c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HOGG INVEST AS   ·   Org.nr 989 194 909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5cddf641f49fc" /><Relationship Type="http://schemas.openxmlformats.org/officeDocument/2006/relationships/footer" Target="/word/footer1.xml" Id="Rb33b0246e18c4551" /></Relationships>
</file>