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85f20d865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18c5e9d6534b37"/>
      <w:footerReference xmlns:r="http://schemas.openxmlformats.org/officeDocument/2006/relationships" w:type="default" r:id="R993193dcc532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ESTIA AS   ·   Org.nr 989 190 695   ·   Hesteskoen 60   ·   3924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8c5e9d6534b37" /><Relationship Type="http://schemas.openxmlformats.org/officeDocument/2006/relationships/footer" Target="/word/footer1.xml" Id="R993193dcc5324951" /></Relationships>
</file>