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c02d3b4bb649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JOHANSTUEN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Hunndalen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Hunndalen,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JOHANSTUEN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e81f8480ee4d4e"/>
      <w:footerReference xmlns:r="http://schemas.openxmlformats.org/officeDocument/2006/relationships" w:type="default" r:id="R693b367347aa4b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JOHANSTUEN INVEST AS   ·   Org.nr 989 188 801   ·   Amsrudvegen 7   ·   2827 HUNNDALEN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JOHANSTUEN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e81f8480ee4d4e" /><Relationship Type="http://schemas.openxmlformats.org/officeDocument/2006/relationships/footer" Target="/word/footer1.xml" Id="R693b367347aa4be2" /></Relationships>
</file>