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268ce12c604e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FAMBO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FAMBO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b4fcd0b622478b"/>
      <w:footerReference xmlns:r="http://schemas.openxmlformats.org/officeDocument/2006/relationships" w:type="default" r:id="R4662b7dd87db4a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FAMBO INVEST AS   ·   Org.nr 989 170 503   ·   Jerpefaret 4C   ·   0788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FAMBO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b4fcd0b622478b" /><Relationship Type="http://schemas.openxmlformats.org/officeDocument/2006/relationships/footer" Target="/word/footer1.xml" Id="R4662b7dd87db4a28" /></Relationships>
</file>