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0f59b6f96f4f6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JD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Vear,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JD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5e0fbed068a4887"/>
      <w:footerReference xmlns:r="http://schemas.openxmlformats.org/officeDocument/2006/relationships" w:type="default" r:id="R6247608696ba4f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JD INVEST AS   ·   Org.nr 989 166 999   ·   Bjellandveien 12   ·   3172 VEAR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e0fbed068a4887" /><Relationship Type="http://schemas.openxmlformats.org/officeDocument/2006/relationships/footer" Target="/word/footer1.xml" Id="R6247608696ba4f89" /></Relationships>
</file>