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047b48c67f4c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BJERKLAND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BJERKLAND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ceb9f0af3646a6"/>
      <w:footerReference xmlns:r="http://schemas.openxmlformats.org/officeDocument/2006/relationships" w:type="default" r:id="R5248dcded5284a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BJERKLAND INVEST AS   ·   Org.nr 989 165 771   ·   Strandgata 21   ·   1555 SON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BJERKLAND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ceb9f0af3646a6" /><Relationship Type="http://schemas.openxmlformats.org/officeDocument/2006/relationships/footer" Target="/word/footer1.xml" Id="R5248dcded5284a53" /></Relationships>
</file>