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ffea65c448404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OSLO FASHION WEEK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OSLO FASHION WEEK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57268cc63ab41cf"/>
      <w:footerReference xmlns:r="http://schemas.openxmlformats.org/officeDocument/2006/relationships" w:type="default" r:id="Re4e7026566cf4b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FASHION WEEK AS   ·   Org.nr 989 160 621   ·   Huitfeldts gate 49   ·   0253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FASHION WEEK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7268cc63ab41cf" /><Relationship Type="http://schemas.openxmlformats.org/officeDocument/2006/relationships/footer" Target="/word/footer1.xml" Id="Re4e7026566cf4b05" /></Relationships>
</file>