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84a6288e1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POCOS INVESTOR AS</w:t>
      </w:r>
    </w:p>
    <w:sectPr>
      <w:headerReference xmlns:r="http://schemas.openxmlformats.org/officeDocument/2006/relationships" w:type="default" r:id="R46edf8c955624f56"/>
      <w:footerReference xmlns:r="http://schemas.openxmlformats.org/officeDocument/2006/relationships" w:type="default" r:id="R7906288fbf40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POCOS INVESTOR AS   ·   Org.nr 989 159 321   ·   Burudveien 41   ·   1350 LOMMEDALEN   ·   Tlf. 67 59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POCOS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f8c955624f56" /><Relationship Type="http://schemas.openxmlformats.org/officeDocument/2006/relationships/footer" Target="/word/footer1.xml" Id="R7906288fbf404b33" /></Relationships>
</file>