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45fdade9e46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HORISONT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HORISONT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9e2607cafc4566"/>
      <w:footerReference xmlns:r="http://schemas.openxmlformats.org/officeDocument/2006/relationships" w:type="default" r:id="R89f51f470519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HORISONT INVEST AS   ·   Org.nr 989 158 783   ·   Tempevegen 23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HORISONT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9e2607cafc4566" /><Relationship Type="http://schemas.openxmlformats.org/officeDocument/2006/relationships/footer" Target="/word/footer1.xml" Id="R89f51f4705194d5a" /></Relationships>
</file>