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4cdee9638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23835db114637"/>
      <w:footerReference xmlns:r="http://schemas.openxmlformats.org/officeDocument/2006/relationships" w:type="default" r:id="R0345fe703dbc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SIKRI INVEST AS   ·   Org.nr 989 148 117   ·   Sørengkaia 39   ·   0194 OSLO   ·   gunnar.holland@thermica.no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23835db114637" /><Relationship Type="http://schemas.openxmlformats.org/officeDocument/2006/relationships/footer" Target="/word/footer1.xml" Id="R0345fe703dbc4391" /></Relationships>
</file>