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f60d69305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b74a2a3ee45f8"/>
      <w:footerReference xmlns:r="http://schemas.openxmlformats.org/officeDocument/2006/relationships" w:type="default" r:id="R48b63f716f7e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VANTAGE AS   ·   Org.nr 989 138 405   ·   Grensen 16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b74a2a3ee45f8" /><Relationship Type="http://schemas.openxmlformats.org/officeDocument/2006/relationships/footer" Target="/word/footer1.xml" Id="R48b63f716f7e4f08" /></Relationships>
</file>