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293c91a8f41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DRAGESUND INVEST 2 AS</w:t>
      </w:r>
    </w:p>
    <w:sectPr>
      <w:headerReference xmlns:r="http://schemas.openxmlformats.org/officeDocument/2006/relationships" w:type="default" r:id="R33488d50d1ba4def"/>
      <w:footerReference xmlns:r="http://schemas.openxmlformats.org/officeDocument/2006/relationships" w:type="default" r:id="R4a8e4b44fff8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DRAGESUND INVEST 2 AS   ·   Org.nr 989 136 372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DRAGESUND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88d50d1ba4def" /><Relationship Type="http://schemas.openxmlformats.org/officeDocument/2006/relationships/footer" Target="/word/footer1.xml" Id="R4a8e4b44fff848e1" /></Relationships>
</file>