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72652e67fc4e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INNOCENTI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INNOCENTI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7795657bd74eb6"/>
      <w:footerReference xmlns:r="http://schemas.openxmlformats.org/officeDocument/2006/relationships" w:type="default" r:id="R394464755d5248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INNOCENTI AS   ·   Org.nr 989 136 186   ·   C/o Sverre Lorentzen, Carl Lundgrens vei 11   ·   0283 OSLO   ·   sverre@oluf.no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INNOCENTI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7795657bd74eb6" /><Relationship Type="http://schemas.openxmlformats.org/officeDocument/2006/relationships/footer" Target="/word/footer1.xml" Id="R394464755d5248e2" /></Relationships>
</file>