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844d9653643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HJERTAKER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HJERTAKER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ba472b49d7415f"/>
      <w:footerReference xmlns:r="http://schemas.openxmlformats.org/officeDocument/2006/relationships" w:type="default" r:id="R2e8230e22ad7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HJERTAKER INVEST AS   ·   Org.nr 989 102 788   ·   Vaskerelvsmauet 1-3   ·   5014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HJERTAKER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a472b49d7415f" /><Relationship Type="http://schemas.openxmlformats.org/officeDocument/2006/relationships/footer" Target="/word/footer1.xml" Id="R2e8230e22ad74818" /></Relationships>
</file>