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aa1abccbe40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4db56fa4fd4585"/>
      <w:footerReference xmlns:r="http://schemas.openxmlformats.org/officeDocument/2006/relationships" w:type="default" r:id="Rcc65997565b94a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 INVESTMENT AS   ·   Org.nr 989 092 448   ·   Kringsjåveien 12   ·   3260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db56fa4fd4585" /><Relationship Type="http://schemas.openxmlformats.org/officeDocument/2006/relationships/footer" Target="/word/footer1.xml" Id="Rcc65997565b94a9e" /></Relationships>
</file>