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c48c01153314f4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Brattholmen,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ABILITY INVEST HOLDING AS</w:t>
      </w:r>
    </w:p>
    <w:sectPr>
      <w:headerReference xmlns:r="http://schemas.openxmlformats.org/officeDocument/2006/relationships" w:type="default" r:id="R86aead5788eb47fb"/>
      <w:footerReference xmlns:r="http://schemas.openxmlformats.org/officeDocument/2006/relationships" w:type="default" r:id="R911f3dcdce3d4d0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ABILITY INVEST HOLDING AS   ·   Org.nr 989 076 728   ·   Breidablikk   ·   5350 BRATTHOLMEN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ABILITY INVEST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6aead5788eb47fb" /><Relationship Type="http://schemas.openxmlformats.org/officeDocument/2006/relationships/footer" Target="/word/footer1.xml" Id="R911f3dcdce3d4d0e" /></Relationships>
</file>