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aceadefbc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LCB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LCB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2a9b2341f4625"/>
      <w:footerReference xmlns:r="http://schemas.openxmlformats.org/officeDocument/2006/relationships" w:type="default" r:id="Rabc52a07e1be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LCB INVEST AS   ·   Org.nr 989 074 156   ·   Nordre Hogstadveg 102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LCB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2a9b2341f4625" /><Relationship Type="http://schemas.openxmlformats.org/officeDocument/2006/relationships/footer" Target="/word/footer1.xml" Id="Rabc52a07e1be4798" /></Relationships>
</file>