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daed124b4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EIENDOM &amp;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EIENDOM &amp;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ec5de6a86478d"/>
      <w:footerReference xmlns:r="http://schemas.openxmlformats.org/officeDocument/2006/relationships" w:type="default" r:id="Rfea3903fdf8d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EIENDOM &amp; HOLDING AS   ·   Org.nr 989 073 753   ·   Vesthagen 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EIENDOM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ec5de6a86478d" /><Relationship Type="http://schemas.openxmlformats.org/officeDocument/2006/relationships/footer" Target="/word/footer1.xml" Id="Rfea3903fdf8d445b" /></Relationships>
</file>