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b7bd2d848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b0e450ed804eee"/>
      <w:footerReference xmlns:r="http://schemas.openxmlformats.org/officeDocument/2006/relationships" w:type="default" r:id="R340daffefb7941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 INVEST AS   ·   Org.nr 989 068 466   ·   c/o Paul Caspari, Risalléen 24   ·   0374 OSLO   ·   paul-c@online.no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0e450ed804eee" /><Relationship Type="http://schemas.openxmlformats.org/officeDocument/2006/relationships/footer" Target="/word/footer1.xml" Id="R340daffefb794184" /></Relationships>
</file>