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b4897e07db423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NYSTØLEN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Nesbyen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Nesbyen,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NYSTØLEN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3a1ce87008e4a45"/>
      <w:footerReference xmlns:r="http://schemas.openxmlformats.org/officeDocument/2006/relationships" w:type="default" r:id="R2b3487705b694c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NYSTØLEN EIENDOM AS   ·   Org.nr 989 057 618   ·   Rukkedalsvegen 453   ·   3540 NESBYEN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NYSTØLEN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a1ce87008e4a45" /><Relationship Type="http://schemas.openxmlformats.org/officeDocument/2006/relationships/footer" Target="/word/footer1.xml" Id="R2b3487705b694ca0" /></Relationships>
</file>