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f0bcdeb41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STAKKELAND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Kvinlog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Kvinlog,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STAKKELAND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bdf28df654dc7"/>
      <w:footerReference xmlns:r="http://schemas.openxmlformats.org/officeDocument/2006/relationships" w:type="default" r:id="Rab2099dbc7ea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STAKKELAND EIENDOM AS   ·   Org.nr 989 050 435   ·   c/o Oddvin Stakkeland   ·   4473 KVINLOG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STAKKELAND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bdf28df654dc7" /><Relationship Type="http://schemas.openxmlformats.org/officeDocument/2006/relationships/footer" Target="/word/footer1.xml" Id="Rab2099dbc7ea4dc3" /></Relationships>
</file>