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13a634885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IDSØ &amp; RAVNÅS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IDSØ &amp; RAVNÅS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b064afcbce4b1b"/>
      <w:footerReference xmlns:r="http://schemas.openxmlformats.org/officeDocument/2006/relationships" w:type="default" r:id="R484e6c4b4bee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IDSØ &amp; RAVNÅS REVISJON AS   ·   Org.nr 989 048 732   ·   Vassbotnen 15A   ·   4313 SANDNES   ·   Tlf. 51 44 36 00   ·   post@idso-ravnaas.no   ·   www.idso-ravnaas.no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IDSØ &amp; RAVNÅS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064afcbce4b1b" /><Relationship Type="http://schemas.openxmlformats.org/officeDocument/2006/relationships/footer" Target="/word/footer1.xml" Id="R484e6c4b4bee4595" /></Relationships>
</file>