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c0fcc006248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HAKKE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HAKKE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e0dbe036dc466e"/>
      <w:footerReference xmlns:r="http://schemas.openxmlformats.org/officeDocument/2006/relationships" w:type="default" r:id="Re80335ac0597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HAKKE INVEST AS   ·   Org.nr 989 035 207   ·   Charlotte Andersens vei 7D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HAKKE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0dbe036dc466e" /><Relationship Type="http://schemas.openxmlformats.org/officeDocument/2006/relationships/footer" Target="/word/footer1.xml" Id="Re80335ac05974c7a" /></Relationships>
</file>