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065366b6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EURO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EIENDOMSUTVIKLING AS</w:t>
      </w:r>
    </w:p>
    <w:sectPr>
      <w:headerReference xmlns:r="http://schemas.openxmlformats.org/officeDocument/2006/relationships" w:type="default" r:id="Ra92880d6cc234153"/>
      <w:footerReference xmlns:r="http://schemas.openxmlformats.org/officeDocument/2006/relationships" w:type="default" r:id="Rffc974b6332c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880d6cc234153" /><Relationship Type="http://schemas.openxmlformats.org/officeDocument/2006/relationships/footer" Target="/word/footer1.xml" Id="Rffc974b6332c4cba" /></Relationships>
</file>