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f698423ce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16889c47945cb"/>
      <w:footerReference xmlns:r="http://schemas.openxmlformats.org/officeDocument/2006/relationships" w:type="default" r:id="R8175a0b6db2f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 AS   ·   Org.nr 988 970 824   ·   c/o Lars Erik Eikre, Granly, Ulsåk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16889c47945cb" /><Relationship Type="http://schemas.openxmlformats.org/officeDocument/2006/relationships/footer" Target="/word/footer1.xml" Id="R8175a0b6db2f4bf6" /></Relationships>
</file>