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fb0ec327b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SOLVEIEN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SOLVEIEN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c107f67c84e0c"/>
      <w:footerReference xmlns:r="http://schemas.openxmlformats.org/officeDocument/2006/relationships" w:type="default" r:id="Rbd18c63591bb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SOLVEIEN PANORAMA AS   ·   Org.nr 988 936 952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SOLVEIEN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c107f67c84e0c" /><Relationship Type="http://schemas.openxmlformats.org/officeDocument/2006/relationships/footer" Target="/word/footer1.xml" Id="Rbd18c63591bb4d19" /></Relationships>
</file>