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aa0829b90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KLAVENESS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KLAVENESS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27b51f0054082"/>
      <w:footerReference xmlns:r="http://schemas.openxmlformats.org/officeDocument/2006/relationships" w:type="default" r:id="Re9137f9bf7b2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KLAVENESS INVEST AS   ·   Org.nr 988 913 685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KLAVENESS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27b51f0054082" /><Relationship Type="http://schemas.openxmlformats.org/officeDocument/2006/relationships/footer" Target="/word/footer1.xml" Id="Re9137f9bf7b24eb9" /></Relationships>
</file>