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391cd92e4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SOL HOLDING AS</w:t>
      </w:r>
    </w:p>
    <w:sectPr>
      <w:headerReference xmlns:r="http://schemas.openxmlformats.org/officeDocument/2006/relationships" w:type="default" r:id="Rfac64116545e4f19"/>
      <w:footerReference xmlns:r="http://schemas.openxmlformats.org/officeDocument/2006/relationships" w:type="default" r:id="R082f8d604b5d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SOL HOLDING AS   ·   Org.nr 988 909 521   ·   Helleveien 246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64116545e4f19" /><Relationship Type="http://schemas.openxmlformats.org/officeDocument/2006/relationships/footer" Target="/word/footer1.xml" Id="R082f8d604b5d4f46" /></Relationships>
</file>