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75bdb923a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4639122e73414470"/>
      <w:footerReference xmlns:r="http://schemas.openxmlformats.org/officeDocument/2006/relationships" w:type="default" r:id="Rb9eed47bb731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39122e73414470" /><Relationship Type="http://schemas.openxmlformats.org/officeDocument/2006/relationships/footer" Target="/word/footer1.xml" Id="Rb9eed47bb7314173" /></Relationships>
</file>