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9ef574568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T.R.A.K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T.R.A.K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cc19e8f4f4d3f"/>
      <w:footerReference xmlns:r="http://schemas.openxmlformats.org/officeDocument/2006/relationships" w:type="default" r:id="Rf7183bac81b4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T.R.A.K AS   ·   Org.nr 988 802 182   ·   c/o Rune Amundal, Innherredsveien 122A   ·   7044 TRONDHEIM   ·   rune.amundal@abrabeslag.no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T.R.A.K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cc19e8f4f4d3f" /><Relationship Type="http://schemas.openxmlformats.org/officeDocument/2006/relationships/footer" Target="/word/footer1.xml" Id="Rf7183bac81b44efe" /></Relationships>
</file>