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e6d24c3fa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CURATOR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CURATOR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134ba0cbd4c96"/>
      <w:footerReference xmlns:r="http://schemas.openxmlformats.org/officeDocument/2006/relationships" w:type="default" r:id="Rf203188417e8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CURATOR CONSULTING AS   ·   Org.nr 988 797 472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CURATOR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134ba0cbd4c96" /><Relationship Type="http://schemas.openxmlformats.org/officeDocument/2006/relationships/footer" Target="/word/footer1.xml" Id="Rf203188417e8470e" /></Relationships>
</file>