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c145fc4e8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HAMBRI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HAMBRI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45a6fda7e4434"/>
      <w:footerReference xmlns:r="http://schemas.openxmlformats.org/officeDocument/2006/relationships" w:type="default" r:id="R6946fc241f21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HAMBRI AS   ·   Org.nr 988 697 648   ·   Brydedamveien 34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HAMBRI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45a6fda7e4434" /><Relationship Type="http://schemas.openxmlformats.org/officeDocument/2006/relationships/footer" Target="/word/footer1.xml" Id="R6946fc241f2144b5" /></Relationships>
</file>