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4b943f75548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MØRK HANSEN INVEST AS</w:t>
      </w:r>
    </w:p>
    <w:sectPr>
      <w:headerReference xmlns:r="http://schemas.openxmlformats.org/officeDocument/2006/relationships" w:type="default" r:id="R01cde02c3ae14e52"/>
      <w:footerReference xmlns:r="http://schemas.openxmlformats.org/officeDocument/2006/relationships" w:type="default" r:id="Ra8445fa1f813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de02c3ae14e52" /><Relationship Type="http://schemas.openxmlformats.org/officeDocument/2006/relationships/footer" Target="/word/footer1.xml" Id="Ra8445fa1f813492b" /></Relationships>
</file>