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63bc8ada746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MØRK HANSEN INVEST AS</w:t>
      </w:r>
    </w:p>
    <w:sectPr>
      <w:headerReference xmlns:r="http://schemas.openxmlformats.org/officeDocument/2006/relationships" w:type="default" r:id="R1fd1fc21f1194150"/>
      <w:footerReference xmlns:r="http://schemas.openxmlformats.org/officeDocument/2006/relationships" w:type="default" r:id="R40d7dce724384b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MØRK HANSEN INVEST AS   ·   Org.nr 988 657 921   ·   c/o Pål Mørk Hansen, Solveien 22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MØRK 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d1fc21f1194150" /><Relationship Type="http://schemas.openxmlformats.org/officeDocument/2006/relationships/footer" Target="/word/footer1.xml" Id="R40d7dce724384b1c" /></Relationships>
</file>