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aa38ee8ee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CHARLES J KENNEDY BERG AS</w:t>
      </w:r>
    </w:p>
    <w:sectPr>
      <w:headerReference xmlns:r="http://schemas.openxmlformats.org/officeDocument/2006/relationships" w:type="default" r:id="R276117e8934b449a"/>
      <w:footerReference xmlns:r="http://schemas.openxmlformats.org/officeDocument/2006/relationships" w:type="default" r:id="R97df8dc7675e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117e8934b449a" /><Relationship Type="http://schemas.openxmlformats.org/officeDocument/2006/relationships/footer" Target="/word/footer1.xml" Id="R97df8dc7675e4cbd" /></Relationships>
</file>