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75c943ba154d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CAPERCAILLIE DEVELOPMENT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CAPERCAILLIE DEVELOPMENT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d1eec14b964a3b"/>
      <w:footerReference xmlns:r="http://schemas.openxmlformats.org/officeDocument/2006/relationships" w:type="default" r:id="R677e9d66eab445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CAPERCAILLIE DEVELOPMENT AS   ·   Org.nr 988 103 233   ·   c/o Sømborg, Tverråsen 5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CAPERCAILLIE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d1eec14b964a3b" /><Relationship Type="http://schemas.openxmlformats.org/officeDocument/2006/relationships/footer" Target="/word/footer1.xml" Id="R677e9d66eab4459d" /></Relationships>
</file>