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8a2107d48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f55193fef4dbd"/>
      <w:footerReference xmlns:r="http://schemas.openxmlformats.org/officeDocument/2006/relationships" w:type="default" r:id="R0e04fa599c03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f55193fef4dbd" /><Relationship Type="http://schemas.openxmlformats.org/officeDocument/2006/relationships/footer" Target="/word/footer1.xml" Id="R0e04fa599c034189" /></Relationships>
</file>