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dcfdfec114e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add1bb74d4595"/>
      <w:footerReference xmlns:r="http://schemas.openxmlformats.org/officeDocument/2006/relationships" w:type="default" r:id="R12a4f46fe8c0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RODICA AS   ·   Org.nr 988 096 954   ·   c/o Frode Lundekvam, Ulltang   ·   6804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add1bb74d4595" /><Relationship Type="http://schemas.openxmlformats.org/officeDocument/2006/relationships/footer" Target="/word/footer1.xml" Id="R12a4f46fe8c040b9" /></Relationships>
</file>