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92607cf6fa43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6dcd13b2c9455c"/>
      <w:footerReference xmlns:r="http://schemas.openxmlformats.org/officeDocument/2006/relationships" w:type="default" r:id="Rb4b75293ce3a4d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 AS   ·   Org.nr 988 067 962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6dcd13b2c9455c" /><Relationship Type="http://schemas.openxmlformats.org/officeDocument/2006/relationships/footer" Target="/word/footer1.xml" Id="Rb4b75293ce3a4dba" /></Relationships>
</file>