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f829ffb254f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JUAN ANDRES OLMOS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JUAN ANDRES OLMOS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3a8bf6b594adf"/>
      <w:footerReference xmlns:r="http://schemas.openxmlformats.org/officeDocument/2006/relationships" w:type="default" r:id="Rcbdc0fefb62e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JUAN ANDRES OLMOS AS   ·   Org.nr 988 034 452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JUAN ANDRES OLMOS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3a8bf6b594adf" /><Relationship Type="http://schemas.openxmlformats.org/officeDocument/2006/relationships/footer" Target="/word/footer1.xml" Id="Rcbdc0fefb62e456a" /></Relationships>
</file>