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85b82cb17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VESTLANDSKE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VESTLANDSKE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ef042228184d4c"/>
      <w:footerReference xmlns:r="http://schemas.openxmlformats.org/officeDocument/2006/relationships" w:type="default" r:id="R2f4fa1a567b6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VESTLANDSKE EIENDOMSSELSKAP AS   ·   Org.nr 988 030 880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VESTLANDSKE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f042228184d4c" /><Relationship Type="http://schemas.openxmlformats.org/officeDocument/2006/relationships/footer" Target="/word/footer1.xml" Id="R2f4fa1a567b64848" /></Relationships>
</file>