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71b36f7c9145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NORDBY SALG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NORDBY SALG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8c2d52d7a84acf"/>
      <w:footerReference xmlns:r="http://schemas.openxmlformats.org/officeDocument/2006/relationships" w:type="default" r:id="Rc87ed8d4fff940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NORDBY SALG AS   ·   Org.nr 988 021 156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NORDBY SALG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8c2d52d7a84acf" /><Relationship Type="http://schemas.openxmlformats.org/officeDocument/2006/relationships/footer" Target="/word/footer1.xml" Id="Rc87ed8d4fff9403c" /></Relationships>
</file>